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1FCF" w14:textId="77777777" w:rsidR="00A527CF" w:rsidRPr="00A527CF" w:rsidRDefault="00A527CF" w:rsidP="00A527CF">
      <w:pPr>
        <w:spacing w:after="0" w:line="240" w:lineRule="auto"/>
        <w:ind w:left="360"/>
        <w:jc w:val="center"/>
        <w:rPr>
          <w:rFonts w:ascii="Times New Roman" w:eastAsia="Times New Roman" w:hAnsi="Times New Roman" w:cs="Times New Roman"/>
          <w:sz w:val="24"/>
          <w:szCs w:val="24"/>
        </w:rPr>
      </w:pPr>
      <w:r w:rsidRPr="00A527CF">
        <w:rPr>
          <w:rFonts w:ascii="Calibri" w:eastAsia="Times New Roman" w:hAnsi="Calibri" w:cs="Calibri"/>
          <w:b/>
          <w:bCs/>
          <w:color w:val="000000"/>
          <w:sz w:val="28"/>
          <w:szCs w:val="28"/>
        </w:rPr>
        <w:t xml:space="preserve">IEA </w:t>
      </w:r>
      <w:proofErr w:type="spellStart"/>
      <w:r w:rsidRPr="00A527CF">
        <w:rPr>
          <w:rFonts w:ascii="Calibri" w:eastAsia="Times New Roman" w:hAnsi="Calibri" w:cs="Calibri"/>
          <w:b/>
          <w:bCs/>
          <w:color w:val="000000"/>
          <w:sz w:val="28"/>
          <w:szCs w:val="28"/>
        </w:rPr>
        <w:t>Sopris</w:t>
      </w:r>
      <w:proofErr w:type="spellEnd"/>
      <w:r w:rsidRPr="00A527CF">
        <w:rPr>
          <w:rFonts w:ascii="Calibri" w:eastAsia="Times New Roman" w:hAnsi="Calibri" w:cs="Calibri"/>
          <w:b/>
          <w:bCs/>
          <w:color w:val="000000"/>
          <w:sz w:val="28"/>
          <w:szCs w:val="28"/>
        </w:rPr>
        <w:t xml:space="preserve"> Equestrian Team Benefit Horse Show</w:t>
      </w:r>
    </w:p>
    <w:p w14:paraId="367A0A83" w14:textId="77777777" w:rsidR="00A527CF" w:rsidRPr="00A527CF" w:rsidRDefault="00A527CF" w:rsidP="00A527CF">
      <w:pPr>
        <w:spacing w:after="0" w:line="240" w:lineRule="auto"/>
        <w:ind w:left="360"/>
        <w:jc w:val="center"/>
        <w:rPr>
          <w:rFonts w:ascii="Times New Roman" w:eastAsia="Times New Roman" w:hAnsi="Times New Roman" w:cs="Times New Roman"/>
          <w:sz w:val="24"/>
          <w:szCs w:val="24"/>
        </w:rPr>
      </w:pPr>
      <w:r w:rsidRPr="00A527CF">
        <w:rPr>
          <w:rFonts w:ascii="Calibri" w:eastAsia="Times New Roman" w:hAnsi="Calibri" w:cs="Calibri"/>
          <w:color w:val="000000"/>
          <w:sz w:val="24"/>
          <w:szCs w:val="24"/>
        </w:rPr>
        <w:t>August 7, 2021</w:t>
      </w:r>
    </w:p>
    <w:p w14:paraId="02F213EB" w14:textId="77777777" w:rsidR="00A527CF" w:rsidRPr="00A527CF" w:rsidRDefault="00A527CF" w:rsidP="00A527CF">
      <w:pPr>
        <w:spacing w:after="0" w:line="240" w:lineRule="auto"/>
        <w:rPr>
          <w:rFonts w:ascii="Times New Roman" w:eastAsia="Times New Roman" w:hAnsi="Times New Roman" w:cs="Times New Roman"/>
          <w:sz w:val="24"/>
          <w:szCs w:val="24"/>
        </w:rPr>
      </w:pPr>
    </w:p>
    <w:p w14:paraId="1BF2C70F" w14:textId="77777777" w:rsidR="00A527CF" w:rsidRPr="00A527CF" w:rsidRDefault="00A527CF" w:rsidP="00A527CF">
      <w:pPr>
        <w:spacing w:after="0" w:line="240" w:lineRule="auto"/>
        <w:ind w:left="360"/>
        <w:rPr>
          <w:rFonts w:ascii="Times New Roman" w:eastAsia="Times New Roman" w:hAnsi="Times New Roman" w:cs="Times New Roman"/>
        </w:rPr>
      </w:pPr>
      <w:r w:rsidRPr="00A527CF">
        <w:rPr>
          <w:rFonts w:ascii="Calibri" w:eastAsia="Times New Roman" w:hAnsi="Calibri" w:cs="Calibri"/>
          <w:color w:val="000000"/>
        </w:rPr>
        <w:t>Strang Ranch – 393 CR 102, Carbondale, CO 81623</w:t>
      </w:r>
    </w:p>
    <w:p w14:paraId="4BCB5621" w14:textId="77777777" w:rsidR="00A527CF" w:rsidRPr="00A527CF" w:rsidRDefault="00A527CF" w:rsidP="00A527CF">
      <w:pPr>
        <w:spacing w:before="51" w:after="0" w:line="240" w:lineRule="auto"/>
        <w:ind w:left="349" w:right="1056" w:hanging="3"/>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 xml:space="preserve">Entries: </w:t>
      </w:r>
      <w:r w:rsidRPr="00A527CF">
        <w:rPr>
          <w:rFonts w:ascii="Calibri" w:eastAsia="Times New Roman" w:hAnsi="Calibri" w:cs="Calibri"/>
          <w:color w:val="000000"/>
          <w:sz w:val="18"/>
          <w:szCs w:val="18"/>
        </w:rPr>
        <w:t xml:space="preserve">Enter online at www.CWHJA.com under events using </w:t>
      </w:r>
      <w:r w:rsidRPr="00A527CF">
        <w:rPr>
          <w:rFonts w:ascii="Calibri" w:eastAsia="Times New Roman" w:hAnsi="Calibri" w:cs="Calibri"/>
          <w:color w:val="1155CC"/>
          <w:sz w:val="18"/>
          <w:szCs w:val="18"/>
          <w:u w:val="single"/>
        </w:rPr>
        <w:t>www.horseshowtime.com</w:t>
      </w:r>
      <w:r w:rsidRPr="00A527CF">
        <w:rPr>
          <w:rFonts w:ascii="Calibri" w:eastAsia="Times New Roman" w:hAnsi="Calibri" w:cs="Calibri"/>
          <w:color w:val="000000"/>
          <w:sz w:val="18"/>
          <w:szCs w:val="18"/>
          <w:u w:val="single"/>
        </w:rPr>
        <w:t>.</w:t>
      </w:r>
      <w:r w:rsidRPr="00A527CF">
        <w:rPr>
          <w:rFonts w:ascii="Calibri" w:eastAsia="Times New Roman" w:hAnsi="Calibri" w:cs="Calibri"/>
          <w:color w:val="000000"/>
          <w:sz w:val="18"/>
          <w:szCs w:val="18"/>
        </w:rPr>
        <w:t xml:space="preserve"> **Online entries close midnight Thursday Aug 5th** </w:t>
      </w:r>
    </w:p>
    <w:p w14:paraId="603D37EF" w14:textId="77777777" w:rsidR="00A527CF" w:rsidRPr="00A527CF" w:rsidRDefault="00A527CF" w:rsidP="00A527CF">
      <w:pPr>
        <w:spacing w:before="16" w:after="0" w:line="240" w:lineRule="auto"/>
        <w:ind w:left="359"/>
        <w:rPr>
          <w:rFonts w:ascii="Times New Roman" w:eastAsia="Times New Roman" w:hAnsi="Times New Roman" w:cs="Times New Roman"/>
          <w:sz w:val="18"/>
          <w:szCs w:val="18"/>
        </w:rPr>
      </w:pPr>
      <w:r w:rsidRPr="00A527CF">
        <w:rPr>
          <w:rFonts w:ascii="Calibri" w:eastAsia="Times New Roman" w:hAnsi="Calibri" w:cs="Calibri"/>
          <w:color w:val="000000"/>
          <w:sz w:val="18"/>
          <w:szCs w:val="18"/>
        </w:rPr>
        <w:t>$15.00 per class </w:t>
      </w:r>
    </w:p>
    <w:p w14:paraId="2797C728" w14:textId="77777777" w:rsidR="00A527CF" w:rsidRPr="00A527CF" w:rsidRDefault="00A527CF" w:rsidP="00A527CF">
      <w:pPr>
        <w:spacing w:before="51" w:after="0" w:line="240" w:lineRule="auto"/>
        <w:ind w:left="359"/>
        <w:rPr>
          <w:rFonts w:ascii="Times New Roman" w:eastAsia="Times New Roman" w:hAnsi="Times New Roman" w:cs="Times New Roman"/>
          <w:sz w:val="18"/>
          <w:szCs w:val="18"/>
        </w:rPr>
      </w:pPr>
      <w:r w:rsidRPr="00A527CF">
        <w:rPr>
          <w:rFonts w:ascii="Calibri" w:eastAsia="Times New Roman" w:hAnsi="Calibri" w:cs="Calibri"/>
          <w:color w:val="000000"/>
          <w:sz w:val="18"/>
          <w:szCs w:val="18"/>
        </w:rPr>
        <w:t>$10.00 Nonmember fee</w:t>
      </w:r>
    </w:p>
    <w:p w14:paraId="04C022A0" w14:textId="77777777" w:rsidR="00A527CF" w:rsidRPr="00A527CF" w:rsidRDefault="00A527CF" w:rsidP="00A527CF">
      <w:pPr>
        <w:spacing w:before="51" w:after="0" w:line="240" w:lineRule="auto"/>
        <w:ind w:left="359"/>
        <w:rPr>
          <w:rFonts w:ascii="Times New Roman" w:eastAsia="Times New Roman" w:hAnsi="Times New Roman" w:cs="Times New Roman"/>
          <w:sz w:val="18"/>
          <w:szCs w:val="18"/>
        </w:rPr>
      </w:pPr>
      <w:r w:rsidRPr="00A527CF">
        <w:rPr>
          <w:rFonts w:ascii="Calibri" w:eastAsia="Times New Roman" w:hAnsi="Calibri" w:cs="Calibri"/>
          <w:color w:val="000000"/>
          <w:sz w:val="18"/>
          <w:szCs w:val="18"/>
        </w:rPr>
        <w:t>$10 per entry office fee </w:t>
      </w:r>
    </w:p>
    <w:p w14:paraId="59FD067A" w14:textId="77777777" w:rsidR="00A527CF" w:rsidRPr="00A527CF" w:rsidRDefault="00A527CF" w:rsidP="00A527CF">
      <w:pPr>
        <w:spacing w:before="51" w:after="0" w:line="240" w:lineRule="auto"/>
        <w:ind w:left="359"/>
        <w:rPr>
          <w:rFonts w:ascii="Times New Roman" w:eastAsia="Times New Roman" w:hAnsi="Times New Roman" w:cs="Times New Roman"/>
          <w:sz w:val="18"/>
          <w:szCs w:val="18"/>
        </w:rPr>
      </w:pPr>
      <w:r w:rsidRPr="00A527CF">
        <w:rPr>
          <w:rFonts w:ascii="Calibri" w:eastAsia="Times New Roman" w:hAnsi="Calibri" w:cs="Calibri"/>
          <w:color w:val="000000"/>
          <w:sz w:val="18"/>
          <w:szCs w:val="18"/>
        </w:rPr>
        <w:t>$25.00 paper fee for entries on day of show </w:t>
      </w:r>
    </w:p>
    <w:p w14:paraId="5AEE528E" w14:textId="6D27DB0A" w:rsidR="00A527CF" w:rsidRPr="00A527CF" w:rsidRDefault="00A527CF" w:rsidP="00A527CF">
      <w:pPr>
        <w:spacing w:after="0" w:line="240" w:lineRule="auto"/>
        <w:ind w:left="359"/>
        <w:rPr>
          <w:rFonts w:ascii="Calibri" w:eastAsia="Times New Roman" w:hAnsi="Calibri" w:cs="Calibri"/>
          <w:color w:val="000000"/>
          <w:sz w:val="18"/>
          <w:szCs w:val="18"/>
        </w:rPr>
      </w:pPr>
      <w:r w:rsidRPr="00A527CF">
        <w:rPr>
          <w:rFonts w:ascii="Calibri" w:eastAsia="Times New Roman" w:hAnsi="Calibri" w:cs="Calibri"/>
          <w:color w:val="000000"/>
          <w:sz w:val="18"/>
          <w:szCs w:val="18"/>
        </w:rPr>
        <w:t>$15 EMT fee - per rider </w:t>
      </w:r>
    </w:p>
    <w:p w14:paraId="2D0B10A3" w14:textId="73BDFE24" w:rsidR="00A527CF" w:rsidRPr="00A527CF" w:rsidRDefault="00A527CF" w:rsidP="00A527CF">
      <w:pPr>
        <w:spacing w:before="51" w:after="0" w:line="240" w:lineRule="auto"/>
        <w:ind w:left="349" w:right="1056"/>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 xml:space="preserve">Judge: </w:t>
      </w:r>
      <w:r w:rsidRPr="00A527CF">
        <w:rPr>
          <w:rFonts w:ascii="Calibri" w:eastAsia="Times New Roman" w:hAnsi="Calibri" w:cs="Calibri"/>
          <w:color w:val="000000"/>
          <w:sz w:val="18"/>
          <w:szCs w:val="18"/>
        </w:rPr>
        <w:t>Sarah Watson, Denver</w:t>
      </w:r>
    </w:p>
    <w:p w14:paraId="03E2026F" w14:textId="77777777" w:rsidR="00A527CF" w:rsidRPr="00A527CF" w:rsidRDefault="00A527CF" w:rsidP="00A527CF">
      <w:pPr>
        <w:spacing w:after="0" w:line="240" w:lineRule="auto"/>
        <w:ind w:left="359"/>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 xml:space="preserve">Schooling: </w:t>
      </w:r>
      <w:r w:rsidRPr="00A527CF">
        <w:rPr>
          <w:rFonts w:ascii="Calibri" w:eastAsia="Times New Roman" w:hAnsi="Calibri" w:cs="Calibri"/>
          <w:color w:val="000000"/>
          <w:sz w:val="18"/>
          <w:szCs w:val="18"/>
        </w:rPr>
        <w:t>1pm-5pm Friday, Aug 6</w:t>
      </w:r>
      <w:r w:rsidRPr="00A527CF">
        <w:rPr>
          <w:rFonts w:ascii="Calibri" w:eastAsia="Times New Roman" w:hAnsi="Calibri" w:cs="Calibri"/>
          <w:color w:val="000000"/>
          <w:sz w:val="18"/>
          <w:szCs w:val="18"/>
          <w:vertAlign w:val="superscript"/>
        </w:rPr>
        <w:t>th</w:t>
      </w:r>
      <w:r w:rsidRPr="00A527CF">
        <w:rPr>
          <w:rFonts w:ascii="Calibri" w:eastAsia="Times New Roman" w:hAnsi="Calibri" w:cs="Calibri"/>
          <w:color w:val="000000"/>
          <w:sz w:val="18"/>
          <w:szCs w:val="18"/>
        </w:rPr>
        <w:t xml:space="preserve"> Pay $30 to Strang Ranch at time of schooling.</w:t>
      </w:r>
    </w:p>
    <w:p w14:paraId="1083FE92" w14:textId="77777777" w:rsidR="00A527CF" w:rsidRPr="00A527CF" w:rsidRDefault="00A527CF" w:rsidP="00A527CF">
      <w:pPr>
        <w:spacing w:after="0" w:line="240" w:lineRule="auto"/>
        <w:ind w:left="359"/>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Stabling:</w:t>
      </w:r>
      <w:r w:rsidRPr="00A527CF">
        <w:rPr>
          <w:rFonts w:ascii="Calibri" w:eastAsia="Times New Roman" w:hAnsi="Calibri" w:cs="Calibri"/>
          <w:color w:val="000000"/>
          <w:sz w:val="18"/>
          <w:szCs w:val="18"/>
        </w:rPr>
        <w:t xml:space="preserve"> Must call to reserve. 970-963-2319. Payable to Strang Ranch. </w:t>
      </w:r>
    </w:p>
    <w:p w14:paraId="32C9DAE4" w14:textId="77777777" w:rsidR="00A527CF" w:rsidRPr="00A527CF" w:rsidRDefault="00A527CF" w:rsidP="00A527CF">
      <w:pPr>
        <w:spacing w:before="16" w:after="0" w:line="240" w:lineRule="auto"/>
        <w:ind w:left="336" w:right="117" w:hanging="8"/>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 xml:space="preserve">Attire: </w:t>
      </w:r>
      <w:r w:rsidRPr="00A527CF">
        <w:rPr>
          <w:rFonts w:ascii="Calibri" w:eastAsia="Times New Roman" w:hAnsi="Calibri" w:cs="Calibri"/>
          <w:color w:val="000000"/>
          <w:sz w:val="18"/>
          <w:szCs w:val="18"/>
        </w:rPr>
        <w:t>Proper show attire required. USAE-approved hard hat and boots with heels required for all riders when mounted. </w:t>
      </w:r>
    </w:p>
    <w:p w14:paraId="04DF2AFB" w14:textId="77777777" w:rsidR="00A527CF" w:rsidRPr="00A527CF" w:rsidRDefault="00A527CF" w:rsidP="00A527CF">
      <w:pPr>
        <w:spacing w:before="16" w:after="0" w:line="240" w:lineRule="auto"/>
        <w:ind w:left="358" w:right="360" w:hanging="1"/>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 xml:space="preserve">Rules: </w:t>
      </w:r>
      <w:r w:rsidRPr="00A527CF">
        <w:rPr>
          <w:rFonts w:ascii="Calibri" w:eastAsia="Times New Roman" w:hAnsi="Calibri" w:cs="Calibri"/>
          <w:color w:val="000000"/>
          <w:sz w:val="18"/>
          <w:szCs w:val="18"/>
        </w:rPr>
        <w:t>USEF rules apply in all instances except where specifically covered by CWHJA or CHJA. Championships awarded to all divisions with three or more classes in the division. </w:t>
      </w:r>
    </w:p>
    <w:p w14:paraId="0080A3F9" w14:textId="77777777" w:rsidR="00A527CF" w:rsidRPr="00A527CF" w:rsidRDefault="00A527CF" w:rsidP="00A527CF">
      <w:pPr>
        <w:spacing w:after="0" w:line="240" w:lineRule="auto"/>
        <w:ind w:left="354"/>
        <w:rPr>
          <w:rFonts w:ascii="Times New Roman" w:eastAsia="Times New Roman" w:hAnsi="Times New Roman" w:cs="Times New Roman"/>
          <w:sz w:val="18"/>
          <w:szCs w:val="18"/>
        </w:rPr>
      </w:pPr>
      <w:r w:rsidRPr="00A527CF">
        <w:rPr>
          <w:rFonts w:ascii="Calibri" w:eastAsia="Times New Roman" w:hAnsi="Calibri" w:cs="Calibri"/>
          <w:b/>
          <w:bCs/>
          <w:color w:val="000000"/>
          <w:sz w:val="18"/>
          <w:szCs w:val="18"/>
        </w:rPr>
        <w:t xml:space="preserve">Dogs: </w:t>
      </w:r>
      <w:r w:rsidRPr="00A527CF">
        <w:rPr>
          <w:rFonts w:ascii="Calibri" w:eastAsia="Times New Roman" w:hAnsi="Calibri" w:cs="Calibri"/>
          <w:color w:val="000000"/>
          <w:sz w:val="18"/>
          <w:szCs w:val="18"/>
        </w:rPr>
        <w:t>NOT ALLOWED!!!!! Except for service dogs.</w:t>
      </w:r>
    </w:p>
    <w:p w14:paraId="621F3131" w14:textId="77777777" w:rsidR="00A527CF" w:rsidRPr="00A527CF" w:rsidRDefault="00A527CF" w:rsidP="00A527CF">
      <w:pPr>
        <w:spacing w:after="0" w:line="240" w:lineRule="auto"/>
        <w:jc w:val="center"/>
        <w:rPr>
          <w:rFonts w:ascii="Times New Roman" w:eastAsia="Times New Roman" w:hAnsi="Times New Roman" w:cs="Times New Roman"/>
          <w:sz w:val="24"/>
          <w:szCs w:val="24"/>
        </w:rPr>
      </w:pPr>
      <w:r w:rsidRPr="00A527CF">
        <w:rPr>
          <w:rFonts w:ascii="Calibri" w:eastAsia="Times New Roman" w:hAnsi="Calibri" w:cs="Calibri"/>
          <w:b/>
          <w:bCs/>
          <w:color w:val="000000"/>
          <w:sz w:val="32"/>
          <w:szCs w:val="32"/>
        </w:rPr>
        <w:t>Saturday 8:00 AM</w:t>
      </w:r>
    </w:p>
    <w:p w14:paraId="61AF054F" w14:textId="77777777" w:rsidR="00A527CF" w:rsidRPr="00A527CF" w:rsidRDefault="00A527CF" w:rsidP="00A527CF">
      <w:pPr>
        <w:numPr>
          <w:ilvl w:val="0"/>
          <w:numId w:val="1"/>
        </w:numPr>
        <w:spacing w:before="12"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Warm Up hunter (unjudged)</w:t>
      </w:r>
    </w:p>
    <w:p w14:paraId="126B8B35" w14:textId="77777777" w:rsidR="00A527CF" w:rsidRPr="00A527CF" w:rsidRDefault="00A527CF" w:rsidP="00A527CF">
      <w:pPr>
        <w:numPr>
          <w:ilvl w:val="0"/>
          <w:numId w:val="1"/>
        </w:numPr>
        <w:spacing w:before="12"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 xml:space="preserve">*Schooling Hunter course </w:t>
      </w:r>
      <w:proofErr w:type="gramStart"/>
      <w:r w:rsidRPr="00A527CF">
        <w:rPr>
          <w:rFonts w:ascii="Calibri" w:eastAsia="Times New Roman" w:hAnsi="Calibri" w:cs="Calibri"/>
          <w:color w:val="000000"/>
          <w:sz w:val="16"/>
          <w:szCs w:val="16"/>
        </w:rPr>
        <w:t>I  </w:t>
      </w:r>
      <w:r w:rsidRPr="00A527CF">
        <w:rPr>
          <w:rFonts w:ascii="Calibri" w:eastAsia="Times New Roman" w:hAnsi="Calibri" w:cs="Calibri"/>
          <w:color w:val="000000"/>
          <w:sz w:val="16"/>
          <w:szCs w:val="16"/>
        </w:rPr>
        <w:tab/>
      </w:r>
      <w:proofErr w:type="gramEnd"/>
      <w:r w:rsidRPr="00A527CF">
        <w:rPr>
          <w:rFonts w:ascii="Calibri" w:eastAsia="Times New Roman" w:hAnsi="Calibri" w:cs="Calibri"/>
          <w:color w:val="000000"/>
          <w:sz w:val="16"/>
          <w:szCs w:val="16"/>
        </w:rPr>
        <w:t>18”-2’</w:t>
      </w:r>
    </w:p>
    <w:p w14:paraId="42C82C1F"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*Schooling Hunter course II </w:t>
      </w:r>
    </w:p>
    <w:p w14:paraId="14518020"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*Schooling Hunter Under Saddle </w:t>
      </w:r>
    </w:p>
    <w:p w14:paraId="15ACFD75"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 xml:space="preserve">*Puddle Jumpers, Sec V.1 (opt </w:t>
      </w:r>
      <w:proofErr w:type="gramStart"/>
      <w:r w:rsidRPr="00A527CF">
        <w:rPr>
          <w:rFonts w:ascii="Calibri" w:eastAsia="Times New Roman" w:hAnsi="Calibri" w:cs="Calibri"/>
          <w:color w:val="000000"/>
          <w:sz w:val="18"/>
          <w:szCs w:val="18"/>
        </w:rPr>
        <w:t xml:space="preserve">time)   </w:t>
      </w:r>
      <w:proofErr w:type="gramEnd"/>
      <w:r w:rsidRPr="00A527CF">
        <w:rPr>
          <w:rFonts w:ascii="Calibri" w:eastAsia="Times New Roman" w:hAnsi="Calibri" w:cs="Calibri"/>
          <w:color w:val="000000"/>
          <w:sz w:val="18"/>
          <w:szCs w:val="18"/>
        </w:rPr>
        <w:t>2’</w:t>
      </w:r>
    </w:p>
    <w:p w14:paraId="28841CF7"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*Puddle Jumpers, Sec v.1 </w:t>
      </w:r>
    </w:p>
    <w:p w14:paraId="6F57F0B1"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 xml:space="preserve">Baby Green Hunter course I </w:t>
      </w:r>
      <w:r w:rsidRPr="00A527CF">
        <w:rPr>
          <w:rFonts w:ascii="Calibri" w:eastAsia="Times New Roman" w:hAnsi="Calibri" w:cs="Calibri"/>
          <w:color w:val="000000"/>
          <w:sz w:val="16"/>
          <w:szCs w:val="16"/>
        </w:rPr>
        <w:tab/>
        <w:t>2’-2’3”</w:t>
      </w:r>
    </w:p>
    <w:p w14:paraId="1BB9A2A6"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Baby Green Hunter course II</w:t>
      </w:r>
    </w:p>
    <w:p w14:paraId="3BA186F5"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Long/Rusty Equitation, course I</w:t>
      </w:r>
    </w:p>
    <w:p w14:paraId="3EC337E0"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Long/Rusty Equitation, course II </w:t>
      </w:r>
    </w:p>
    <w:p w14:paraId="6243622B"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Baby Green Hunter under saddle  </w:t>
      </w:r>
    </w:p>
    <w:p w14:paraId="4E19E4A3"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Long/Rusty Equitation on the flat </w:t>
      </w:r>
    </w:p>
    <w:p w14:paraId="526512F6"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Pony Hunter course I</w:t>
      </w:r>
      <w:r w:rsidRPr="00A527CF">
        <w:rPr>
          <w:rFonts w:ascii="Calibri" w:eastAsia="Times New Roman" w:hAnsi="Calibri" w:cs="Calibri"/>
          <w:color w:val="000000"/>
          <w:sz w:val="16"/>
          <w:szCs w:val="16"/>
        </w:rPr>
        <w:tab/>
      </w:r>
      <w:r w:rsidRPr="00A527CF">
        <w:rPr>
          <w:rFonts w:ascii="Calibri" w:eastAsia="Times New Roman" w:hAnsi="Calibri" w:cs="Calibri"/>
          <w:color w:val="000000"/>
          <w:sz w:val="16"/>
          <w:szCs w:val="16"/>
        </w:rPr>
        <w:tab/>
        <w:t>2’-2’3” or 2’9”</w:t>
      </w:r>
    </w:p>
    <w:p w14:paraId="0A9547BB"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Pony Handy Hunter </w:t>
      </w:r>
    </w:p>
    <w:p w14:paraId="1BED74AD"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CWHJA Pony Medal</w:t>
      </w:r>
    </w:p>
    <w:p w14:paraId="7FA1DCF9"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Pony Hunter under saddle </w:t>
      </w:r>
    </w:p>
    <w:p w14:paraId="7FA72B46"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Evergreen Hunter – Course I</w:t>
      </w:r>
      <w:r w:rsidRPr="00A527CF">
        <w:rPr>
          <w:rFonts w:ascii="Calibri" w:eastAsia="Times New Roman" w:hAnsi="Calibri" w:cs="Calibri"/>
          <w:color w:val="000000"/>
          <w:sz w:val="16"/>
          <w:szCs w:val="16"/>
        </w:rPr>
        <w:tab/>
        <w:t xml:space="preserve">     2’3” -2’6”</w:t>
      </w:r>
    </w:p>
    <w:p w14:paraId="4B340F25" w14:textId="77777777" w:rsidR="00A527CF" w:rsidRPr="00A527CF" w:rsidRDefault="00A527CF" w:rsidP="00A527CF">
      <w:pPr>
        <w:numPr>
          <w:ilvl w:val="0"/>
          <w:numId w:val="1"/>
        </w:numPr>
        <w:spacing w:before="12"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Evergreen Hunter - Handy Hunter </w:t>
      </w:r>
    </w:p>
    <w:p w14:paraId="2735DBE1"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Limit Equitation over fences </w:t>
      </w:r>
    </w:p>
    <w:p w14:paraId="58410D9F"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Evergreen Hunter under saddle</w:t>
      </w:r>
    </w:p>
    <w:p w14:paraId="52B46028"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Limit Equitation on the flat </w:t>
      </w:r>
    </w:p>
    <w:p w14:paraId="6CD9BEBD"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*Schooling Jumper, sec V.1</w:t>
      </w:r>
      <w:r w:rsidRPr="00A527CF">
        <w:rPr>
          <w:rFonts w:ascii="Calibri" w:eastAsia="Times New Roman" w:hAnsi="Calibri" w:cs="Calibri"/>
          <w:color w:val="000000"/>
          <w:sz w:val="18"/>
          <w:szCs w:val="18"/>
        </w:rPr>
        <w:tab/>
        <w:t>      2’-3”-2’6”</w:t>
      </w:r>
    </w:p>
    <w:p w14:paraId="78773B30"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*Schooling Jumper table II.2b</w:t>
      </w:r>
    </w:p>
    <w:p w14:paraId="11269B40"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1 Jumper, table II,2b.           2’6”-2’9”</w:t>
      </w:r>
    </w:p>
    <w:p w14:paraId="111E8EA4"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1 Jumper, table II, 2c</w:t>
      </w:r>
    </w:p>
    <w:p w14:paraId="5C52D962"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Children’s/AA Jumper, table II, 2b    2’9”</w:t>
      </w:r>
    </w:p>
    <w:p w14:paraId="716A5A18"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*Gamblers Choice sec 1</w:t>
      </w:r>
      <w:r w:rsidRPr="00A527CF">
        <w:rPr>
          <w:rFonts w:ascii="Calibri" w:eastAsia="Times New Roman" w:hAnsi="Calibri" w:cs="Calibri"/>
          <w:color w:val="000000"/>
          <w:sz w:val="18"/>
          <w:szCs w:val="18"/>
        </w:rPr>
        <w:tab/>
        <w:t xml:space="preserve">           2’9”</w:t>
      </w:r>
    </w:p>
    <w:p w14:paraId="180F2E3A"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 xml:space="preserve">Low Hunter, course I </w:t>
      </w:r>
      <w:r w:rsidRPr="00A527CF">
        <w:rPr>
          <w:rFonts w:ascii="Calibri" w:eastAsia="Times New Roman" w:hAnsi="Calibri" w:cs="Calibri"/>
          <w:color w:val="000000"/>
          <w:sz w:val="16"/>
          <w:szCs w:val="16"/>
        </w:rPr>
        <w:tab/>
      </w:r>
      <w:r w:rsidRPr="00A527CF">
        <w:rPr>
          <w:rFonts w:ascii="Calibri" w:eastAsia="Times New Roman" w:hAnsi="Calibri" w:cs="Calibri"/>
          <w:color w:val="000000"/>
          <w:sz w:val="16"/>
          <w:szCs w:val="16"/>
        </w:rPr>
        <w:tab/>
        <w:t>        2’9”</w:t>
      </w:r>
    </w:p>
    <w:p w14:paraId="196D22F1"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Low Handy Hunter </w:t>
      </w:r>
    </w:p>
    <w:p w14:paraId="0AE2300D"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CWHJA Ch/AA Medal </w:t>
      </w:r>
    </w:p>
    <w:p w14:paraId="225A148D"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Low Hunter under saddle </w:t>
      </w:r>
    </w:p>
    <w:p w14:paraId="74D3370B"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Open High/Low Hunter, course I</w:t>
      </w:r>
      <w:r w:rsidRPr="00A527CF">
        <w:rPr>
          <w:rFonts w:ascii="Calibri" w:eastAsia="Times New Roman" w:hAnsi="Calibri" w:cs="Calibri"/>
          <w:color w:val="000000"/>
          <w:sz w:val="16"/>
          <w:szCs w:val="16"/>
        </w:rPr>
        <w:tab/>
        <w:t xml:space="preserve">       2’9”-3’ or </w:t>
      </w:r>
    </w:p>
    <w:p w14:paraId="65F38852"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Open High/Low Handy Hunter            3’-3’3”</w:t>
      </w:r>
      <w:r w:rsidRPr="00A527CF">
        <w:rPr>
          <w:rFonts w:ascii="Calibri" w:eastAsia="Times New Roman" w:hAnsi="Calibri" w:cs="Calibri"/>
          <w:color w:val="000000"/>
          <w:sz w:val="16"/>
          <w:szCs w:val="16"/>
        </w:rPr>
        <w:tab/>
      </w:r>
    </w:p>
    <w:p w14:paraId="4AC19E36"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6"/>
          <w:szCs w:val="16"/>
        </w:rPr>
      </w:pPr>
      <w:r w:rsidRPr="00A527CF">
        <w:rPr>
          <w:rFonts w:ascii="Calibri" w:eastAsia="Times New Roman" w:hAnsi="Calibri" w:cs="Calibri"/>
          <w:color w:val="000000"/>
          <w:sz w:val="16"/>
          <w:szCs w:val="16"/>
        </w:rPr>
        <w:t>CWHJA Jr/Am Medal </w:t>
      </w:r>
    </w:p>
    <w:p w14:paraId="00DF5117"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6"/>
          <w:szCs w:val="16"/>
        </w:rPr>
        <w:t>Open High/Low Hunter under saddle</w:t>
      </w:r>
      <w:r w:rsidRPr="00A527CF">
        <w:rPr>
          <w:rFonts w:ascii="Calibri" w:eastAsia="Times New Roman" w:hAnsi="Calibri" w:cs="Calibri"/>
          <w:color w:val="000000"/>
          <w:sz w:val="18"/>
          <w:szCs w:val="18"/>
        </w:rPr>
        <w:t> </w:t>
      </w:r>
    </w:p>
    <w:p w14:paraId="1236A02C"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2 Jumper, table II,2b                 2’9”-3’</w:t>
      </w:r>
    </w:p>
    <w:p w14:paraId="54AB7008"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2 Jumper, table II,2c</w:t>
      </w:r>
    </w:p>
    <w:p w14:paraId="4FF5C327"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*Gamblers Choice sec 2               2’9-3’</w:t>
      </w:r>
    </w:p>
    <w:p w14:paraId="224C820A"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3 Jumper, table II,2b                 3’-3’3”</w:t>
      </w:r>
    </w:p>
    <w:p w14:paraId="6C258F6C"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3 Jumper, table II,2c</w:t>
      </w:r>
    </w:p>
    <w:p w14:paraId="77FC219C"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*Gamblers Choice Sec 3</w:t>
      </w:r>
    </w:p>
    <w:p w14:paraId="1EA255C9"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4 Jumper, table II, 2b            3’3”-3’6”</w:t>
      </w:r>
    </w:p>
    <w:p w14:paraId="54C1BA17" w14:textId="77777777" w:rsidR="00A527CF" w:rsidRPr="00A527CF" w:rsidRDefault="00A527CF" w:rsidP="00A527CF">
      <w:pPr>
        <w:numPr>
          <w:ilvl w:val="0"/>
          <w:numId w:val="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Level 4 Jumper, table II, 2c</w:t>
      </w:r>
    </w:p>
    <w:p w14:paraId="270CD56E" w14:textId="77777777" w:rsidR="00A527CF" w:rsidRPr="00A527CF" w:rsidRDefault="00A527CF" w:rsidP="00A527CF">
      <w:pPr>
        <w:spacing w:after="0" w:line="240" w:lineRule="auto"/>
        <w:rPr>
          <w:rFonts w:ascii="Times New Roman" w:eastAsia="Times New Roman" w:hAnsi="Times New Roman" w:cs="Times New Roman"/>
          <w:sz w:val="24"/>
          <w:szCs w:val="24"/>
        </w:rPr>
      </w:pPr>
    </w:p>
    <w:p w14:paraId="3264A4F8" w14:textId="77777777" w:rsidR="00A527CF" w:rsidRPr="00A527CF" w:rsidRDefault="00A527CF" w:rsidP="00A527CF">
      <w:pPr>
        <w:spacing w:before="37" w:after="0" w:line="240" w:lineRule="auto"/>
        <w:jc w:val="center"/>
        <w:rPr>
          <w:rFonts w:ascii="Times New Roman" w:eastAsia="Times New Roman" w:hAnsi="Times New Roman" w:cs="Times New Roman"/>
          <w:sz w:val="24"/>
          <w:szCs w:val="24"/>
        </w:rPr>
      </w:pPr>
      <w:r w:rsidRPr="00A527CF">
        <w:rPr>
          <w:rFonts w:ascii="Calibri" w:eastAsia="Times New Roman" w:hAnsi="Calibri" w:cs="Calibri"/>
          <w:color w:val="000000"/>
          <w:sz w:val="18"/>
          <w:szCs w:val="18"/>
        </w:rPr>
        <w:t>Course Change, Water and Drag</w:t>
      </w:r>
    </w:p>
    <w:p w14:paraId="5A1986EC" w14:textId="77777777" w:rsidR="00A527CF" w:rsidRPr="00A527CF" w:rsidRDefault="00A527CF" w:rsidP="00A527CF">
      <w:pPr>
        <w:spacing w:before="37" w:after="0" w:line="240" w:lineRule="auto"/>
        <w:jc w:val="center"/>
        <w:rPr>
          <w:rFonts w:ascii="Times New Roman" w:eastAsia="Times New Roman" w:hAnsi="Times New Roman" w:cs="Times New Roman"/>
          <w:sz w:val="24"/>
          <w:szCs w:val="24"/>
        </w:rPr>
      </w:pPr>
      <w:r w:rsidRPr="00A527CF">
        <w:rPr>
          <w:rFonts w:ascii="Calibri" w:eastAsia="Times New Roman" w:hAnsi="Calibri" w:cs="Calibri"/>
          <w:color w:val="000000"/>
          <w:sz w:val="18"/>
          <w:szCs w:val="18"/>
        </w:rPr>
        <w:t> (</w:t>
      </w:r>
      <w:proofErr w:type="gramStart"/>
      <w:r w:rsidRPr="00A527CF">
        <w:rPr>
          <w:rFonts w:ascii="Calibri" w:eastAsia="Times New Roman" w:hAnsi="Calibri" w:cs="Calibri"/>
          <w:color w:val="000000"/>
          <w:sz w:val="18"/>
          <w:szCs w:val="18"/>
        </w:rPr>
        <w:t>not</w:t>
      </w:r>
      <w:proofErr w:type="gramEnd"/>
      <w:r w:rsidRPr="00A527CF">
        <w:rPr>
          <w:rFonts w:ascii="Calibri" w:eastAsia="Times New Roman" w:hAnsi="Calibri" w:cs="Calibri"/>
          <w:color w:val="000000"/>
          <w:sz w:val="18"/>
          <w:szCs w:val="18"/>
        </w:rPr>
        <w:t xml:space="preserve"> to start before 1 PM)</w:t>
      </w:r>
    </w:p>
    <w:p w14:paraId="2059FADB" w14:textId="77777777" w:rsidR="00A527CF" w:rsidRPr="00A527CF" w:rsidRDefault="00A527CF" w:rsidP="00A527CF">
      <w:pPr>
        <w:spacing w:after="0" w:line="240" w:lineRule="auto"/>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br/>
      </w:r>
    </w:p>
    <w:p w14:paraId="36F96559" w14:textId="77777777" w:rsidR="00A527CF" w:rsidRPr="00A527CF" w:rsidRDefault="00A527CF" w:rsidP="00A527CF">
      <w:pPr>
        <w:numPr>
          <w:ilvl w:val="0"/>
          <w:numId w:val="2"/>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Flower Power Equitation on the Flat</w:t>
      </w:r>
    </w:p>
    <w:p w14:paraId="18B1CD3E" w14:textId="77777777" w:rsidR="00A527CF" w:rsidRPr="00A527CF" w:rsidRDefault="00A527CF" w:rsidP="00A527CF">
      <w:pPr>
        <w:numPr>
          <w:ilvl w:val="0"/>
          <w:numId w:val="3"/>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Flower Power Hunter Hack</w:t>
      </w:r>
    </w:p>
    <w:p w14:paraId="781B890E" w14:textId="77777777" w:rsidR="00A527CF" w:rsidRPr="00A527CF" w:rsidRDefault="00A527CF" w:rsidP="00A527CF">
      <w:pPr>
        <w:numPr>
          <w:ilvl w:val="0"/>
          <w:numId w:val="4"/>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Flower Power Equitation Over Fences</w:t>
      </w:r>
    </w:p>
    <w:p w14:paraId="5365CD81" w14:textId="77777777" w:rsidR="00A527CF" w:rsidRPr="00A527CF" w:rsidRDefault="00A527CF" w:rsidP="00A527CF">
      <w:pPr>
        <w:numPr>
          <w:ilvl w:val="0"/>
          <w:numId w:val="5"/>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Warm up Hunter (unjudged) </w:t>
      </w:r>
    </w:p>
    <w:p w14:paraId="0389AB9A" w14:textId="77777777" w:rsidR="00A527CF" w:rsidRPr="00A527CF" w:rsidRDefault="00A527CF" w:rsidP="00A527CF">
      <w:pPr>
        <w:numPr>
          <w:ilvl w:val="0"/>
          <w:numId w:val="6"/>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Pre-Beginner Equitation on the Flat</w:t>
      </w:r>
    </w:p>
    <w:p w14:paraId="5388EF56" w14:textId="77777777" w:rsidR="00A527CF" w:rsidRPr="00A527CF" w:rsidRDefault="00A527CF" w:rsidP="00A527CF">
      <w:pPr>
        <w:numPr>
          <w:ilvl w:val="0"/>
          <w:numId w:val="7"/>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Pre-Beginner Equitation – Course I</w:t>
      </w:r>
    </w:p>
    <w:p w14:paraId="47529F84" w14:textId="77777777" w:rsidR="00A527CF" w:rsidRPr="00A527CF" w:rsidRDefault="00A527CF" w:rsidP="00A527CF">
      <w:pPr>
        <w:numPr>
          <w:ilvl w:val="0"/>
          <w:numId w:val="8"/>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Pre-Beginner Equitation – Course II</w:t>
      </w:r>
    </w:p>
    <w:p w14:paraId="47BE6CA9" w14:textId="77777777" w:rsidR="00A527CF" w:rsidRPr="00A527CF" w:rsidRDefault="00A527CF" w:rsidP="00A527CF">
      <w:pPr>
        <w:numPr>
          <w:ilvl w:val="0"/>
          <w:numId w:val="9"/>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Beginner Rider Hunter – Course I</w:t>
      </w:r>
    </w:p>
    <w:p w14:paraId="6F5B63D6" w14:textId="77777777" w:rsidR="00A527CF" w:rsidRPr="00A527CF" w:rsidRDefault="00A527CF" w:rsidP="00A527CF">
      <w:pPr>
        <w:numPr>
          <w:ilvl w:val="0"/>
          <w:numId w:val="10"/>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Beginner Rider Hunter – Course II</w:t>
      </w:r>
    </w:p>
    <w:p w14:paraId="2011FDC8" w14:textId="77777777" w:rsidR="00A527CF" w:rsidRPr="00A527CF" w:rsidRDefault="00A527CF" w:rsidP="00A527CF">
      <w:pPr>
        <w:numPr>
          <w:ilvl w:val="0"/>
          <w:numId w:val="11"/>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Beginner Rider Equitation Over Fences</w:t>
      </w:r>
    </w:p>
    <w:p w14:paraId="6D41B101" w14:textId="77777777" w:rsidR="00A527CF" w:rsidRPr="00A527CF" w:rsidRDefault="00A527CF" w:rsidP="00A527CF">
      <w:pPr>
        <w:numPr>
          <w:ilvl w:val="0"/>
          <w:numId w:val="12"/>
        </w:numPr>
        <w:spacing w:before="37" w:after="0" w:line="240" w:lineRule="auto"/>
        <w:textAlignment w:val="baseline"/>
        <w:rPr>
          <w:rFonts w:ascii="Calibri" w:eastAsia="Times New Roman" w:hAnsi="Calibri" w:cs="Calibri"/>
          <w:color w:val="000000"/>
          <w:sz w:val="18"/>
          <w:szCs w:val="18"/>
        </w:rPr>
      </w:pPr>
      <w:r w:rsidRPr="00A527CF">
        <w:rPr>
          <w:rFonts w:ascii="Calibri" w:eastAsia="Times New Roman" w:hAnsi="Calibri" w:cs="Calibri"/>
          <w:color w:val="000000"/>
          <w:sz w:val="18"/>
          <w:szCs w:val="18"/>
        </w:rPr>
        <w:t>Beginner Rider Equitation on the Flat</w:t>
      </w:r>
    </w:p>
    <w:p w14:paraId="0C305AEB" w14:textId="77777777" w:rsidR="00A527CF" w:rsidRPr="00A527CF" w:rsidRDefault="00A527CF" w:rsidP="00A527CF">
      <w:pPr>
        <w:spacing w:before="37" w:after="0" w:line="240" w:lineRule="auto"/>
        <w:ind w:left="720"/>
        <w:rPr>
          <w:rFonts w:ascii="Times New Roman" w:eastAsia="Times New Roman" w:hAnsi="Times New Roman" w:cs="Times New Roman"/>
          <w:sz w:val="24"/>
          <w:szCs w:val="24"/>
        </w:rPr>
      </w:pPr>
      <w:r w:rsidRPr="00A527CF">
        <w:rPr>
          <w:rFonts w:ascii="Calibri" w:eastAsia="Times New Roman" w:hAnsi="Calibri" w:cs="Calibri"/>
          <w:color w:val="000000"/>
          <w:sz w:val="18"/>
          <w:szCs w:val="18"/>
        </w:rPr>
        <w:t>*Not recognized by CWHJA</w:t>
      </w:r>
    </w:p>
    <w:p w14:paraId="4F2F8C24" w14:textId="77777777" w:rsidR="00A527CF" w:rsidRDefault="00A527CF" w:rsidP="00A527CF">
      <w:pPr>
        <w:spacing w:after="0" w:line="240" w:lineRule="auto"/>
        <w:rPr>
          <w:rFonts w:ascii="Times New Roman" w:eastAsia="Times New Roman" w:hAnsi="Times New Roman" w:cs="Times New Roman"/>
          <w:sz w:val="24"/>
          <w:szCs w:val="24"/>
        </w:rPr>
        <w:sectPr w:rsidR="00A527CF" w:rsidSect="00A527CF">
          <w:pgSz w:w="15840" w:h="12240" w:orient="landscape"/>
          <w:pgMar w:top="1440" w:right="1440" w:bottom="1440" w:left="1440" w:header="720" w:footer="720" w:gutter="0"/>
          <w:cols w:num="3" w:space="720"/>
          <w:docGrid w:linePitch="360"/>
        </w:sectPr>
      </w:pPr>
    </w:p>
    <w:p w14:paraId="361C9E0C" w14:textId="6F05DE56" w:rsidR="00A527CF" w:rsidRPr="00A527CF" w:rsidRDefault="00A527CF" w:rsidP="00A527CF">
      <w:pPr>
        <w:spacing w:after="0" w:line="240" w:lineRule="auto"/>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br/>
      </w:r>
      <w:r w:rsidRPr="00A527CF">
        <w:rPr>
          <w:rFonts w:ascii="Calibri" w:eastAsia="Times New Roman" w:hAnsi="Calibri" w:cs="Calibri"/>
          <w:b/>
          <w:bCs/>
          <w:color w:val="000000"/>
          <w:sz w:val="18"/>
          <w:szCs w:val="18"/>
        </w:rPr>
        <w:br/>
      </w:r>
    </w:p>
    <w:p w14:paraId="52AA612C" w14:textId="77777777" w:rsidR="00A527CF" w:rsidRDefault="00A527CF" w:rsidP="00A527CF">
      <w:pPr>
        <w:spacing w:after="0" w:line="276" w:lineRule="auto"/>
        <w:ind w:left="338" w:right="631" w:hanging="11"/>
        <w:rPr>
          <w:rFonts w:ascii="Calibri" w:eastAsia="Times New Roman" w:hAnsi="Calibri" w:cs="Calibri"/>
          <w:b/>
          <w:bCs/>
          <w:i/>
          <w:iCs/>
          <w:color w:val="000000"/>
          <w:sz w:val="18"/>
          <w:szCs w:val="18"/>
        </w:rPr>
      </w:pPr>
    </w:p>
    <w:p w14:paraId="26D9A6AD" w14:textId="77777777" w:rsidR="00A527CF" w:rsidRDefault="00A527CF" w:rsidP="00A527CF">
      <w:pPr>
        <w:spacing w:after="0" w:line="276" w:lineRule="auto"/>
        <w:ind w:left="338" w:right="631" w:hanging="11"/>
        <w:rPr>
          <w:rFonts w:ascii="Calibri" w:eastAsia="Times New Roman" w:hAnsi="Calibri" w:cs="Calibri"/>
          <w:b/>
          <w:bCs/>
          <w:i/>
          <w:iCs/>
          <w:color w:val="000000"/>
          <w:sz w:val="18"/>
          <w:szCs w:val="18"/>
        </w:rPr>
      </w:pPr>
    </w:p>
    <w:p w14:paraId="02E80070" w14:textId="04A0C607" w:rsidR="00A527CF" w:rsidRPr="00A527CF" w:rsidRDefault="00A527CF" w:rsidP="00A527CF">
      <w:pPr>
        <w:spacing w:after="0" w:line="276" w:lineRule="auto"/>
        <w:ind w:left="338" w:right="631" w:hanging="11"/>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lastRenderedPageBreak/>
        <w:t>FLOWER POWER</w:t>
      </w:r>
      <w:r w:rsidRPr="00A527CF">
        <w:rPr>
          <w:rFonts w:ascii="Calibri" w:eastAsia="Times New Roman" w:hAnsi="Calibri" w:cs="Calibri"/>
          <w:i/>
          <w:iCs/>
          <w:color w:val="000000"/>
          <w:sz w:val="18"/>
          <w:szCs w:val="18"/>
        </w:rPr>
        <w:t xml:space="preserve">: Riders can trot or canter the courses. Cross entry with pre-beginners is allowed. Entry-level division judging rider on position, </w:t>
      </w:r>
      <w:proofErr w:type="gramStart"/>
      <w:r w:rsidRPr="00A527CF">
        <w:rPr>
          <w:rFonts w:ascii="Calibri" w:eastAsia="Times New Roman" w:hAnsi="Calibri" w:cs="Calibri"/>
          <w:i/>
          <w:iCs/>
          <w:color w:val="000000"/>
          <w:sz w:val="18"/>
          <w:szCs w:val="18"/>
        </w:rPr>
        <w:t>control</w:t>
      </w:r>
      <w:proofErr w:type="gramEnd"/>
      <w:r w:rsidRPr="00A527CF">
        <w:rPr>
          <w:rFonts w:ascii="Calibri" w:eastAsia="Times New Roman" w:hAnsi="Calibri" w:cs="Calibri"/>
          <w:i/>
          <w:iCs/>
          <w:color w:val="000000"/>
          <w:sz w:val="18"/>
          <w:szCs w:val="18"/>
        </w:rPr>
        <w:t xml:space="preserve"> and attitude. Cantering will not be penalized in the jumping portion. No-judge is NOT allowed on the flat but is allowed over fences at horse show management's discretion </w:t>
      </w:r>
    </w:p>
    <w:p w14:paraId="19658682" w14:textId="77777777" w:rsidR="00A527CF" w:rsidRPr="00A527CF" w:rsidRDefault="00A527CF" w:rsidP="00A527CF">
      <w:pPr>
        <w:spacing w:after="0" w:line="276" w:lineRule="auto"/>
        <w:ind w:left="350"/>
        <w:rPr>
          <w:rFonts w:ascii="Times New Roman" w:eastAsia="Times New Roman" w:hAnsi="Times New Roman" w:cs="Times New Roman"/>
          <w:sz w:val="24"/>
          <w:szCs w:val="24"/>
        </w:rPr>
      </w:pPr>
      <w:proofErr w:type="gramStart"/>
      <w:r w:rsidRPr="00A527CF">
        <w:rPr>
          <w:rFonts w:ascii="Calibri" w:eastAsia="Times New Roman" w:hAnsi="Calibri" w:cs="Calibri"/>
          <w:b/>
          <w:bCs/>
          <w:i/>
          <w:iCs/>
          <w:color w:val="000000"/>
          <w:sz w:val="18"/>
          <w:szCs w:val="18"/>
        </w:rPr>
        <w:t>PRE BEGINNER</w:t>
      </w:r>
      <w:proofErr w:type="gramEnd"/>
      <w:r w:rsidRPr="00A527CF">
        <w:rPr>
          <w:rFonts w:ascii="Calibri" w:eastAsia="Times New Roman" w:hAnsi="Calibri" w:cs="Calibri"/>
          <w:b/>
          <w:bCs/>
          <w:i/>
          <w:iCs/>
          <w:color w:val="000000"/>
          <w:sz w:val="18"/>
          <w:szCs w:val="18"/>
        </w:rPr>
        <w:t xml:space="preserve"> EQUITATION</w:t>
      </w:r>
      <w:r w:rsidRPr="00A527CF">
        <w:rPr>
          <w:rFonts w:ascii="Calibri" w:eastAsia="Times New Roman" w:hAnsi="Calibri" w:cs="Calibri"/>
          <w:i/>
          <w:iCs/>
          <w:color w:val="000000"/>
          <w:sz w:val="18"/>
          <w:szCs w:val="18"/>
        </w:rPr>
        <w:t>: Open to junior and amateur riders who have never shown higher than 2’0”. May cross -</w:t>
      </w:r>
      <w:proofErr w:type="gramStart"/>
      <w:r w:rsidRPr="00A527CF">
        <w:rPr>
          <w:rFonts w:ascii="Calibri" w:eastAsia="Times New Roman" w:hAnsi="Calibri" w:cs="Calibri"/>
          <w:i/>
          <w:iCs/>
          <w:color w:val="000000"/>
          <w:sz w:val="18"/>
          <w:szCs w:val="18"/>
        </w:rPr>
        <w:t>enter into</w:t>
      </w:r>
      <w:proofErr w:type="gramEnd"/>
      <w:r w:rsidRPr="00A527CF">
        <w:rPr>
          <w:rFonts w:ascii="Calibri" w:eastAsia="Times New Roman" w:hAnsi="Calibri" w:cs="Calibri"/>
          <w:i/>
          <w:iCs/>
          <w:color w:val="000000"/>
          <w:sz w:val="18"/>
          <w:szCs w:val="18"/>
        </w:rPr>
        <w:t xml:space="preserve"> beginner division. </w:t>
      </w:r>
    </w:p>
    <w:p w14:paraId="66E5D715" w14:textId="77777777" w:rsidR="00A527CF" w:rsidRPr="00A527CF" w:rsidRDefault="00A527CF" w:rsidP="00A527CF">
      <w:pPr>
        <w:spacing w:after="0" w:line="276" w:lineRule="auto"/>
        <w:ind w:left="347" w:hanging="3"/>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BEGINNER</w:t>
      </w:r>
      <w:r w:rsidRPr="00A527CF">
        <w:rPr>
          <w:rFonts w:ascii="Calibri" w:eastAsia="Times New Roman" w:hAnsi="Calibri" w:cs="Calibri"/>
          <w:i/>
          <w:iCs/>
          <w:color w:val="000000"/>
          <w:sz w:val="18"/>
          <w:szCs w:val="18"/>
        </w:rPr>
        <w:t xml:space="preserve"> </w:t>
      </w:r>
      <w:r w:rsidRPr="00A527CF">
        <w:rPr>
          <w:rFonts w:ascii="Calibri" w:eastAsia="Times New Roman" w:hAnsi="Calibri" w:cs="Calibri"/>
          <w:b/>
          <w:bCs/>
          <w:i/>
          <w:iCs/>
          <w:color w:val="000000"/>
          <w:sz w:val="18"/>
          <w:szCs w:val="18"/>
        </w:rPr>
        <w:t>RIDER</w:t>
      </w:r>
      <w:r w:rsidRPr="00A527CF">
        <w:rPr>
          <w:rFonts w:ascii="Calibri" w:eastAsia="Times New Roman" w:hAnsi="Calibri" w:cs="Calibri"/>
          <w:i/>
          <w:iCs/>
          <w:color w:val="000000"/>
          <w:sz w:val="18"/>
          <w:szCs w:val="18"/>
        </w:rPr>
        <w:t xml:space="preserve">: A beginner has never won three classes over fences in the same show </w:t>
      </w:r>
      <w:proofErr w:type="gramStart"/>
      <w:r w:rsidRPr="00A527CF">
        <w:rPr>
          <w:rFonts w:ascii="Calibri" w:eastAsia="Times New Roman" w:hAnsi="Calibri" w:cs="Calibri"/>
          <w:i/>
          <w:iCs/>
          <w:color w:val="000000"/>
          <w:sz w:val="18"/>
          <w:szCs w:val="18"/>
        </w:rPr>
        <w:t>season, and</w:t>
      </w:r>
      <w:proofErr w:type="gramEnd"/>
      <w:r w:rsidRPr="00A527CF">
        <w:rPr>
          <w:rFonts w:ascii="Calibri" w:eastAsia="Times New Roman" w:hAnsi="Calibri" w:cs="Calibri"/>
          <w:i/>
          <w:iCs/>
          <w:color w:val="000000"/>
          <w:sz w:val="18"/>
          <w:szCs w:val="18"/>
        </w:rPr>
        <w:t xml:space="preserve"> has never shown in a class with jumps exceeding 2’6”. This division will be split by age if entries warrant. </w:t>
      </w:r>
    </w:p>
    <w:p w14:paraId="1A7937C4" w14:textId="77777777" w:rsidR="00A527CF" w:rsidRPr="00A527CF" w:rsidRDefault="00A527CF" w:rsidP="00A527CF">
      <w:pPr>
        <w:spacing w:after="0" w:line="276" w:lineRule="auto"/>
        <w:ind w:left="350" w:right="1869" w:firstLine="15"/>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*SCHOOLING HUNTER</w:t>
      </w:r>
      <w:r w:rsidRPr="00A527CF">
        <w:rPr>
          <w:rFonts w:ascii="Calibri" w:eastAsia="Times New Roman" w:hAnsi="Calibri" w:cs="Calibri"/>
          <w:i/>
          <w:iCs/>
          <w:color w:val="000000"/>
          <w:sz w:val="18"/>
          <w:szCs w:val="18"/>
        </w:rPr>
        <w:t>: Open to all riders and horses in the beginning of their show careers. NOT RECOGNIZED BY CWHJA</w:t>
      </w:r>
    </w:p>
    <w:p w14:paraId="375D2CB3" w14:textId="77777777" w:rsidR="00A527CF" w:rsidRPr="00A527CF" w:rsidRDefault="00A527CF" w:rsidP="00A527CF">
      <w:pPr>
        <w:spacing w:after="0" w:line="276" w:lineRule="auto"/>
        <w:ind w:left="350" w:right="1869" w:firstLine="15"/>
        <w:rPr>
          <w:rFonts w:ascii="Times New Roman" w:eastAsia="Times New Roman" w:hAnsi="Times New Roman" w:cs="Times New Roman"/>
          <w:sz w:val="24"/>
          <w:szCs w:val="24"/>
        </w:rPr>
      </w:pPr>
      <w:r w:rsidRPr="00A527CF">
        <w:rPr>
          <w:rFonts w:ascii="Calibri" w:eastAsia="Times New Roman" w:hAnsi="Calibri" w:cs="Calibri"/>
          <w:i/>
          <w:iCs/>
          <w:color w:val="000000"/>
          <w:sz w:val="18"/>
          <w:szCs w:val="18"/>
        </w:rPr>
        <w:t> </w:t>
      </w:r>
      <w:r w:rsidRPr="00A527CF">
        <w:rPr>
          <w:rFonts w:ascii="Calibri" w:eastAsia="Times New Roman" w:hAnsi="Calibri" w:cs="Calibri"/>
          <w:b/>
          <w:bCs/>
          <w:i/>
          <w:iCs/>
          <w:color w:val="000000"/>
          <w:sz w:val="18"/>
          <w:szCs w:val="18"/>
        </w:rPr>
        <w:t>PONY HUNTER:</w:t>
      </w:r>
      <w:r w:rsidRPr="00A527CF">
        <w:rPr>
          <w:rFonts w:ascii="Calibri" w:eastAsia="Times New Roman" w:hAnsi="Calibri" w:cs="Calibri"/>
          <w:i/>
          <w:iCs/>
          <w:color w:val="000000"/>
          <w:sz w:val="18"/>
          <w:szCs w:val="18"/>
        </w:rPr>
        <w:t xml:space="preserve"> Open to all ponies ridden by junior exhibitors. May jump either height offered, but must jump same height throughout this show </w:t>
      </w:r>
      <w:r w:rsidRPr="00A527CF">
        <w:rPr>
          <w:rFonts w:ascii="Calibri" w:eastAsia="Times New Roman" w:hAnsi="Calibri" w:cs="Calibri"/>
          <w:b/>
          <w:bCs/>
          <w:i/>
          <w:iCs/>
          <w:color w:val="000000"/>
          <w:sz w:val="18"/>
          <w:szCs w:val="18"/>
        </w:rPr>
        <w:t>PONY EQUITATION</w:t>
      </w:r>
      <w:r w:rsidRPr="00A527CF">
        <w:rPr>
          <w:rFonts w:ascii="Calibri" w:eastAsia="Times New Roman" w:hAnsi="Calibri" w:cs="Calibri"/>
          <w:i/>
          <w:iCs/>
          <w:color w:val="000000"/>
          <w:sz w:val="18"/>
          <w:szCs w:val="18"/>
        </w:rPr>
        <w:t>: Open to all junior riders mounted on ponies </w:t>
      </w:r>
    </w:p>
    <w:p w14:paraId="0C88A858" w14:textId="77777777" w:rsidR="00A527CF" w:rsidRPr="00A527CF" w:rsidRDefault="00A527CF" w:rsidP="00A527CF">
      <w:pPr>
        <w:spacing w:after="0" w:line="276" w:lineRule="auto"/>
        <w:ind w:left="336" w:right="91" w:hanging="12"/>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LONG/RUSTY STIRRUP EQUITATION</w:t>
      </w:r>
      <w:r w:rsidRPr="00A527CF">
        <w:rPr>
          <w:rFonts w:ascii="Calibri" w:eastAsia="Times New Roman" w:hAnsi="Calibri" w:cs="Calibri"/>
          <w:i/>
          <w:iCs/>
          <w:color w:val="000000"/>
          <w:sz w:val="18"/>
          <w:szCs w:val="18"/>
        </w:rPr>
        <w:t xml:space="preserve">: Courses will be set at 2’0 - 2’3”. No rider who has competed over 2’6” is eligible for this division. Open to horses/ponies ridden by adult amateur riders. The same horse/rider combination may not </w:t>
      </w:r>
      <w:proofErr w:type="gramStart"/>
      <w:r w:rsidRPr="00A527CF">
        <w:rPr>
          <w:rFonts w:ascii="Calibri" w:eastAsia="Times New Roman" w:hAnsi="Calibri" w:cs="Calibri"/>
          <w:i/>
          <w:iCs/>
          <w:color w:val="000000"/>
          <w:sz w:val="18"/>
          <w:szCs w:val="18"/>
        </w:rPr>
        <w:t>cross -entered</w:t>
      </w:r>
      <w:proofErr w:type="gramEnd"/>
      <w:r w:rsidRPr="00A527CF">
        <w:rPr>
          <w:rFonts w:ascii="Calibri" w:eastAsia="Times New Roman" w:hAnsi="Calibri" w:cs="Calibri"/>
          <w:i/>
          <w:iCs/>
          <w:color w:val="000000"/>
          <w:sz w:val="18"/>
          <w:szCs w:val="18"/>
        </w:rPr>
        <w:t xml:space="preserve"> into classes 2’6” or higher at the same show. </w:t>
      </w:r>
    </w:p>
    <w:p w14:paraId="71AEFF39" w14:textId="77777777" w:rsidR="00A527CF" w:rsidRPr="00A527CF" w:rsidRDefault="00A527CF" w:rsidP="00A527CF">
      <w:pPr>
        <w:spacing w:after="0" w:line="276" w:lineRule="auto"/>
        <w:ind w:left="345" w:right="298" w:hanging="3"/>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LOW CHILDREN’S/AA HUNTER</w:t>
      </w:r>
      <w:r w:rsidRPr="00A527CF">
        <w:rPr>
          <w:rFonts w:ascii="Calibri" w:eastAsia="Times New Roman" w:hAnsi="Calibri" w:cs="Calibri"/>
          <w:i/>
          <w:iCs/>
          <w:color w:val="000000"/>
          <w:sz w:val="18"/>
          <w:szCs w:val="18"/>
        </w:rPr>
        <w:t xml:space="preserve">: This division will not be split by age. Open to horses or ponies shown by junior &amp; amateur riders. Riders may not show higher that 2’6” at the same </w:t>
      </w:r>
      <w:proofErr w:type="gramStart"/>
      <w:r w:rsidRPr="00A527CF">
        <w:rPr>
          <w:rFonts w:ascii="Calibri" w:eastAsia="Times New Roman" w:hAnsi="Calibri" w:cs="Calibri"/>
          <w:i/>
          <w:iCs/>
          <w:color w:val="000000"/>
          <w:sz w:val="18"/>
          <w:szCs w:val="18"/>
        </w:rPr>
        <w:t>show .</w:t>
      </w:r>
      <w:proofErr w:type="gramEnd"/>
      <w:r w:rsidRPr="00A527CF">
        <w:rPr>
          <w:rFonts w:ascii="Calibri" w:eastAsia="Times New Roman" w:hAnsi="Calibri" w:cs="Calibri"/>
          <w:i/>
          <w:iCs/>
          <w:color w:val="000000"/>
          <w:sz w:val="18"/>
          <w:szCs w:val="18"/>
        </w:rPr>
        <w:t> </w:t>
      </w:r>
    </w:p>
    <w:p w14:paraId="618223F1" w14:textId="77777777" w:rsidR="00A527CF" w:rsidRPr="00A527CF" w:rsidRDefault="00A527CF" w:rsidP="00A527CF">
      <w:pPr>
        <w:spacing w:after="0" w:line="276" w:lineRule="auto"/>
        <w:ind w:left="341" w:right="14" w:hanging="7"/>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LIMIT</w:t>
      </w:r>
      <w:r w:rsidRPr="00A527CF">
        <w:rPr>
          <w:rFonts w:ascii="Calibri" w:eastAsia="Times New Roman" w:hAnsi="Calibri" w:cs="Calibri"/>
          <w:i/>
          <w:iCs/>
          <w:color w:val="000000"/>
          <w:sz w:val="18"/>
          <w:szCs w:val="18"/>
        </w:rPr>
        <w:t xml:space="preserve"> </w:t>
      </w:r>
      <w:r w:rsidRPr="00A527CF">
        <w:rPr>
          <w:rFonts w:ascii="Calibri" w:eastAsia="Times New Roman" w:hAnsi="Calibri" w:cs="Calibri"/>
          <w:b/>
          <w:bCs/>
          <w:i/>
          <w:iCs/>
          <w:color w:val="000000"/>
          <w:sz w:val="18"/>
          <w:szCs w:val="18"/>
        </w:rPr>
        <w:t>EQUITATION</w:t>
      </w:r>
      <w:r w:rsidRPr="00A527CF">
        <w:rPr>
          <w:rFonts w:ascii="Calibri" w:eastAsia="Times New Roman" w:hAnsi="Calibri" w:cs="Calibri"/>
          <w:i/>
          <w:iCs/>
          <w:color w:val="000000"/>
          <w:sz w:val="18"/>
          <w:szCs w:val="18"/>
        </w:rPr>
        <w:t>: Open to junior and amateur riders who have never won six blue ribbons over fences in equitation, and who have not shown over fences exceeding 3’ within the last 10 years </w:t>
      </w:r>
    </w:p>
    <w:p w14:paraId="58A9C6AA" w14:textId="77777777" w:rsidR="00A527CF" w:rsidRPr="00A527CF" w:rsidRDefault="00A527CF" w:rsidP="00A527CF">
      <w:pPr>
        <w:spacing w:after="0" w:line="276" w:lineRule="auto"/>
        <w:ind w:left="347" w:right="1555" w:firstLine="3"/>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BABY GREEN HUNTER</w:t>
      </w:r>
      <w:r w:rsidRPr="00A527CF">
        <w:rPr>
          <w:rFonts w:ascii="Calibri" w:eastAsia="Times New Roman" w:hAnsi="Calibri" w:cs="Calibri"/>
          <w:i/>
          <w:iCs/>
          <w:color w:val="000000"/>
          <w:sz w:val="18"/>
          <w:szCs w:val="18"/>
        </w:rPr>
        <w:t xml:space="preserve">: Open to horses who have not won three classes over fences in the same show season and have never shown higher than 2’6”. </w:t>
      </w:r>
      <w:r w:rsidRPr="00A527CF">
        <w:rPr>
          <w:rFonts w:ascii="Calibri" w:eastAsia="Times New Roman" w:hAnsi="Calibri" w:cs="Calibri"/>
          <w:b/>
          <w:bCs/>
          <w:i/>
          <w:iCs/>
          <w:color w:val="000000"/>
          <w:sz w:val="18"/>
          <w:szCs w:val="18"/>
        </w:rPr>
        <w:t>EVERGREEN HUNTER</w:t>
      </w:r>
      <w:r w:rsidRPr="00A527CF">
        <w:rPr>
          <w:rFonts w:ascii="Calibri" w:eastAsia="Times New Roman" w:hAnsi="Calibri" w:cs="Calibri"/>
          <w:i/>
          <w:iCs/>
          <w:color w:val="000000"/>
          <w:sz w:val="18"/>
          <w:szCs w:val="18"/>
        </w:rPr>
        <w:t>: Open to horses and ponies. Fences 2’6” </w:t>
      </w:r>
      <w:r w:rsidRPr="00A527CF">
        <w:rPr>
          <w:rFonts w:ascii="Calibri" w:eastAsia="Times New Roman" w:hAnsi="Calibri" w:cs="Calibri"/>
          <w:color w:val="000000"/>
          <w:sz w:val="24"/>
          <w:szCs w:val="24"/>
        </w:rPr>
        <w:br/>
      </w:r>
      <w:r w:rsidRPr="00A527CF">
        <w:rPr>
          <w:rFonts w:ascii="Calibri" w:eastAsia="Times New Roman" w:hAnsi="Calibri" w:cs="Calibri"/>
          <w:b/>
          <w:bCs/>
          <w:i/>
          <w:iCs/>
          <w:color w:val="000000"/>
          <w:sz w:val="18"/>
          <w:szCs w:val="18"/>
        </w:rPr>
        <w:t>OPEN HIGH/LOW HUNTER</w:t>
      </w:r>
      <w:r w:rsidRPr="00A527CF">
        <w:rPr>
          <w:rFonts w:ascii="Calibri" w:eastAsia="Times New Roman" w:hAnsi="Calibri" w:cs="Calibri"/>
          <w:i/>
          <w:iCs/>
          <w:color w:val="000000"/>
          <w:sz w:val="18"/>
          <w:szCs w:val="18"/>
        </w:rPr>
        <w:t>: Same as High/Low Junior/Amateur Hunters, but open to all riders. </w:t>
      </w:r>
      <w:r w:rsidRPr="00A527CF">
        <w:rPr>
          <w:rFonts w:ascii="Calibri" w:eastAsia="Times New Roman" w:hAnsi="Calibri" w:cs="Calibri"/>
          <w:color w:val="000000"/>
          <w:sz w:val="24"/>
          <w:szCs w:val="24"/>
        </w:rPr>
        <w:br/>
      </w:r>
      <w:r w:rsidRPr="00A527CF">
        <w:rPr>
          <w:rFonts w:ascii="Calibri" w:eastAsia="Times New Roman" w:hAnsi="Calibri" w:cs="Calibri"/>
          <w:b/>
          <w:bCs/>
          <w:i/>
          <w:iCs/>
          <w:color w:val="000000"/>
          <w:sz w:val="18"/>
          <w:szCs w:val="18"/>
        </w:rPr>
        <w:t>JUMPER CLASSES</w:t>
      </w:r>
      <w:r w:rsidRPr="00A527CF">
        <w:rPr>
          <w:rFonts w:ascii="Calibri" w:eastAsia="Times New Roman" w:hAnsi="Calibri" w:cs="Calibri"/>
          <w:i/>
          <w:iCs/>
          <w:color w:val="000000"/>
          <w:sz w:val="18"/>
          <w:szCs w:val="18"/>
        </w:rPr>
        <w:t>: Children’s/AA Jumpers is open to Junior and Amateur riders only. A horse rider combination may only span three levels at any given horse show. </w:t>
      </w:r>
      <w:r w:rsidRPr="00A527CF">
        <w:rPr>
          <w:rFonts w:ascii="Calibri" w:eastAsia="Times New Roman" w:hAnsi="Calibri" w:cs="Calibri"/>
          <w:color w:val="000000"/>
          <w:sz w:val="24"/>
          <w:szCs w:val="24"/>
        </w:rPr>
        <w:br/>
      </w:r>
      <w:r w:rsidRPr="00A527CF">
        <w:rPr>
          <w:rFonts w:ascii="Calibri" w:eastAsia="Times New Roman" w:hAnsi="Calibri" w:cs="Calibri"/>
          <w:b/>
          <w:bCs/>
          <w:i/>
          <w:iCs/>
          <w:color w:val="000000"/>
          <w:sz w:val="18"/>
          <w:szCs w:val="18"/>
        </w:rPr>
        <w:t>CHILDREN’S / ADULT AMATEUR MEDAL</w:t>
      </w:r>
      <w:r w:rsidRPr="00A527CF">
        <w:rPr>
          <w:rFonts w:ascii="Calibri" w:eastAsia="Times New Roman" w:hAnsi="Calibri" w:cs="Calibri"/>
          <w:i/>
          <w:iCs/>
          <w:color w:val="000000"/>
          <w:sz w:val="18"/>
          <w:szCs w:val="18"/>
        </w:rPr>
        <w:t xml:space="preserve"> 2’9″. Riders competing in this medal may not compete in the High/Low Junior/ Amateur Medal class at the</w:t>
      </w:r>
      <w:r w:rsidRPr="00A527CF">
        <w:rPr>
          <w:rFonts w:ascii="Calibri" w:eastAsia="Times New Roman" w:hAnsi="Calibri" w:cs="Calibri"/>
          <w:i/>
          <w:iCs/>
          <w:color w:val="000000"/>
          <w:sz w:val="18"/>
          <w:szCs w:val="18"/>
        </w:rPr>
        <w:br/>
        <w:t>same horse show. This class will be split by age (17 and under, 18 and older) provided there are four (4) competitors in each age group. </w:t>
      </w:r>
    </w:p>
    <w:p w14:paraId="04375A1A" w14:textId="77777777" w:rsidR="00A527CF" w:rsidRPr="00A527CF" w:rsidRDefault="00A527CF" w:rsidP="00A527CF">
      <w:pPr>
        <w:spacing w:after="0" w:line="276" w:lineRule="auto"/>
        <w:ind w:left="340" w:right="614" w:hanging="10"/>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 xml:space="preserve">HIGH/LOW JUNIOR/AMATEUR MEDAL </w:t>
      </w:r>
      <w:r w:rsidRPr="00A527CF">
        <w:rPr>
          <w:rFonts w:ascii="Calibri" w:eastAsia="Times New Roman" w:hAnsi="Calibri" w:cs="Calibri"/>
          <w:i/>
          <w:iCs/>
          <w:color w:val="000000"/>
          <w:sz w:val="18"/>
          <w:szCs w:val="18"/>
        </w:rPr>
        <w:t>2’9″- 3’0” or 3’0″- 3’3″. Riders may ride at either height Riders competing in this medal may not compete in the Children’s/Adult Amateur Medal at the same horse show. Will not be split by age. </w:t>
      </w:r>
    </w:p>
    <w:p w14:paraId="5A8851F7" w14:textId="77777777" w:rsidR="00A527CF" w:rsidRPr="00A527CF" w:rsidRDefault="00A527CF" w:rsidP="00A527CF">
      <w:pPr>
        <w:spacing w:before="254" w:after="0" w:line="276" w:lineRule="auto"/>
        <w:ind w:left="354" w:right="32" w:firstLine="10"/>
        <w:rPr>
          <w:rFonts w:ascii="Times New Roman" w:eastAsia="Times New Roman" w:hAnsi="Times New Roman" w:cs="Times New Roman"/>
          <w:sz w:val="24"/>
          <w:szCs w:val="24"/>
        </w:rPr>
      </w:pPr>
      <w:r w:rsidRPr="00A527CF">
        <w:rPr>
          <w:rFonts w:ascii="Calibri" w:eastAsia="Times New Roman" w:hAnsi="Calibri" w:cs="Calibri"/>
          <w:b/>
          <w:bCs/>
          <w:i/>
          <w:iCs/>
          <w:color w:val="000000"/>
          <w:sz w:val="18"/>
          <w:szCs w:val="18"/>
        </w:rPr>
        <w:t>*Gambler's Choice -</w:t>
      </w:r>
      <w:r w:rsidRPr="00A527CF">
        <w:rPr>
          <w:rFonts w:ascii="Calibri" w:eastAsia="Times New Roman" w:hAnsi="Calibri" w:cs="Calibri"/>
          <w:i/>
          <w:iCs/>
          <w:color w:val="000000"/>
          <w:sz w:val="18"/>
          <w:szCs w:val="18"/>
        </w:rPr>
        <w:t xml:space="preserve"> Class to be run at each fence height and pinned as one class. Riders must enter the Gamblers in the highest fence height division they show in. Each fence on course is assigned a point value. Rider can jump the jumps in any order that want to accumulate as many points as possible in the 60 second </w:t>
      </w:r>
      <w:proofErr w:type="gramStart"/>
      <w:r w:rsidRPr="00A527CF">
        <w:rPr>
          <w:rFonts w:ascii="Calibri" w:eastAsia="Times New Roman" w:hAnsi="Calibri" w:cs="Calibri"/>
          <w:i/>
          <w:iCs/>
          <w:color w:val="000000"/>
          <w:sz w:val="18"/>
          <w:szCs w:val="18"/>
        </w:rPr>
        <w:t>time</w:t>
      </w:r>
      <w:proofErr w:type="gramEnd"/>
      <w:r w:rsidRPr="00A527CF">
        <w:rPr>
          <w:rFonts w:ascii="Calibri" w:eastAsia="Times New Roman" w:hAnsi="Calibri" w:cs="Calibri"/>
          <w:i/>
          <w:iCs/>
          <w:color w:val="000000"/>
          <w:sz w:val="18"/>
          <w:szCs w:val="18"/>
        </w:rPr>
        <w:t xml:space="preserve"> allowed. Refusals do not take away points. Riders may only jump each jump twice. If a jump is knockdown, the points do not </w:t>
      </w:r>
      <w:proofErr w:type="gramStart"/>
      <w:r w:rsidRPr="00A527CF">
        <w:rPr>
          <w:rFonts w:ascii="Calibri" w:eastAsia="Times New Roman" w:hAnsi="Calibri" w:cs="Calibri"/>
          <w:i/>
          <w:iCs/>
          <w:color w:val="000000"/>
          <w:sz w:val="18"/>
          <w:szCs w:val="18"/>
        </w:rPr>
        <w:t>count</w:t>
      </w:r>
      <w:proofErr w:type="gramEnd"/>
      <w:r w:rsidRPr="00A527CF">
        <w:rPr>
          <w:rFonts w:ascii="Calibri" w:eastAsia="Times New Roman" w:hAnsi="Calibri" w:cs="Calibri"/>
          <w:i/>
          <w:iCs/>
          <w:color w:val="000000"/>
          <w:sz w:val="18"/>
          <w:szCs w:val="18"/>
        </w:rPr>
        <w:t xml:space="preserve"> and the rider cannot jump it again. Time begins and ends when the rider crosses the timers. After 60 second round, rider has the option to jump the “Gambler’s” fence. This is the highest jump on course and worth the most points. If the rider clears it, the points will be added to their total. If it is knocked down, the points are subtracted from the rider’s total. Rider with the </w:t>
      </w:r>
    </w:p>
    <w:p w14:paraId="3ABD4540" w14:textId="77777777" w:rsidR="00A527CF" w:rsidRPr="00A527CF" w:rsidRDefault="00A527CF" w:rsidP="00A527CF">
      <w:pPr>
        <w:spacing w:before="33" w:after="0" w:line="276" w:lineRule="auto"/>
        <w:ind w:left="352"/>
        <w:rPr>
          <w:rFonts w:ascii="Times New Roman" w:eastAsia="Times New Roman" w:hAnsi="Times New Roman" w:cs="Times New Roman"/>
          <w:sz w:val="24"/>
          <w:szCs w:val="24"/>
        </w:rPr>
      </w:pPr>
      <w:r w:rsidRPr="00A527CF">
        <w:rPr>
          <w:rFonts w:ascii="Calibri" w:eastAsia="Times New Roman" w:hAnsi="Calibri" w:cs="Calibri"/>
          <w:i/>
          <w:iCs/>
          <w:color w:val="000000"/>
          <w:sz w:val="18"/>
          <w:szCs w:val="18"/>
        </w:rPr>
        <w:t xml:space="preserve">most points </w:t>
      </w:r>
      <w:proofErr w:type="gramStart"/>
      <w:r w:rsidRPr="00A527CF">
        <w:rPr>
          <w:rFonts w:ascii="Calibri" w:eastAsia="Times New Roman" w:hAnsi="Calibri" w:cs="Calibri"/>
          <w:i/>
          <w:iCs/>
          <w:color w:val="000000"/>
          <w:sz w:val="18"/>
          <w:szCs w:val="18"/>
        </w:rPr>
        <w:t>wins</w:t>
      </w:r>
      <w:proofErr w:type="gramEnd"/>
      <w:r w:rsidRPr="00A527CF">
        <w:rPr>
          <w:rFonts w:ascii="Calibri" w:eastAsia="Times New Roman" w:hAnsi="Calibri" w:cs="Calibri"/>
          <w:i/>
          <w:iCs/>
          <w:color w:val="000000"/>
          <w:sz w:val="18"/>
          <w:szCs w:val="18"/>
        </w:rPr>
        <w:t>!</w:t>
      </w:r>
    </w:p>
    <w:p w14:paraId="424D820E" w14:textId="66361BAC" w:rsidR="00A527CF" w:rsidRPr="00A527CF" w:rsidRDefault="00A527CF" w:rsidP="00A527CF">
      <w:pPr>
        <w:spacing w:after="0" w:line="276" w:lineRule="auto"/>
        <w:ind w:left="365"/>
        <w:rPr>
          <w:rFonts w:ascii="Times New Roman" w:eastAsia="Times New Roman" w:hAnsi="Times New Roman" w:cs="Times New Roman"/>
          <w:sz w:val="24"/>
          <w:szCs w:val="24"/>
        </w:rPr>
      </w:pPr>
      <w:r w:rsidRPr="00A527CF">
        <w:rPr>
          <w:rFonts w:ascii="Calibri" w:eastAsia="Times New Roman" w:hAnsi="Calibri" w:cs="Calibri"/>
          <w:i/>
          <w:iCs/>
          <w:color w:val="000000"/>
          <w:sz w:val="18"/>
          <w:szCs w:val="18"/>
        </w:rPr>
        <w:t>*Not recognized by CWHJA</w:t>
      </w:r>
      <w:r w:rsidRPr="00A527CF">
        <w:rPr>
          <w:rFonts w:ascii="Calibri" w:eastAsia="Times New Roman" w:hAnsi="Calibri" w:cs="Calibri"/>
          <w:color w:val="000000"/>
          <w:sz w:val="20"/>
          <w:szCs w:val="20"/>
        </w:rPr>
        <w:t> </w:t>
      </w:r>
      <w:r w:rsidRPr="00A527CF">
        <w:rPr>
          <w:rFonts w:ascii="Calibri" w:eastAsia="Times New Roman" w:hAnsi="Calibri" w:cs="Calibri"/>
          <w:color w:val="000000"/>
          <w:sz w:val="24"/>
          <w:szCs w:val="24"/>
        </w:rPr>
        <w:br/>
      </w:r>
    </w:p>
    <w:p w14:paraId="2A225786" w14:textId="77777777" w:rsidR="005D54C6" w:rsidRDefault="00A527CF"/>
    <w:sectPr w:rsidR="005D54C6" w:rsidSect="00A527C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7755D"/>
    <w:multiLevelType w:val="multilevel"/>
    <w:tmpl w:val="8E1E9FE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C96E59"/>
    <w:multiLevelType w:val="multilevel"/>
    <w:tmpl w:val="1FA4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CF"/>
    <w:rsid w:val="003E0482"/>
    <w:rsid w:val="00567912"/>
    <w:rsid w:val="00A5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AC1"/>
  <w15:chartTrackingRefBased/>
  <w15:docId w15:val="{7C95842A-A6F4-4E97-A04E-F7EB0B98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02614">
      <w:bodyDiv w:val="1"/>
      <w:marLeft w:val="0"/>
      <w:marRight w:val="0"/>
      <w:marTop w:val="0"/>
      <w:marBottom w:val="0"/>
      <w:divBdr>
        <w:top w:val="none" w:sz="0" w:space="0" w:color="auto"/>
        <w:left w:val="none" w:sz="0" w:space="0" w:color="auto"/>
        <w:bottom w:val="none" w:sz="0" w:space="0" w:color="auto"/>
        <w:right w:val="none" w:sz="0" w:space="0" w:color="auto"/>
      </w:divBdr>
    </w:div>
    <w:div w:id="18141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Yeary</dc:creator>
  <cp:keywords/>
  <dc:description/>
  <cp:lastModifiedBy>Kristin Yeary</cp:lastModifiedBy>
  <cp:revision>1</cp:revision>
  <dcterms:created xsi:type="dcterms:W3CDTF">2021-07-23T01:26:00Z</dcterms:created>
  <dcterms:modified xsi:type="dcterms:W3CDTF">2021-07-23T01:33:00Z</dcterms:modified>
</cp:coreProperties>
</file>